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5C70B930"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428EE">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5BCFC71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C428EE">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428EE">
            <w:rPr>
              <w:noProof/>
            </w:rPr>
            <w:t>(Rani, 2020)</w:t>
          </w:r>
          <w:r w:rsidR="009F50BB" w:rsidRPr="00C324DD">
            <w:rPr>
              <w:i/>
            </w:rPr>
            <w:fldChar w:fldCharType="end"/>
          </w:r>
        </w:sdtContent>
      </w:sdt>
      <w:r w:rsidRPr="00C324DD">
        <w:rPr>
          <w:i/>
        </w:rPr>
        <w:t>.</w:t>
      </w:r>
    </w:p>
    <w:p w14:paraId="1C2482D2" w14:textId="4C7EA543"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428EE">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w:t>
      </w:r>
      <w:proofErr w:type="spellStart"/>
      <w:r w:rsidRPr="0000642D">
        <w:rPr>
          <w:i/>
          <w:strike/>
        </w:rPr>
        <w:t>NIAs</w:t>
      </w:r>
      <w:proofErr w:type="spellEnd"/>
      <w:r w:rsidRPr="0000642D">
        <w:rPr>
          <w:i/>
          <w:strike/>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sidRPr="0000642D">
        <w:rPr>
          <w:i/>
          <w:strike/>
        </w:rPr>
        <w:t>Appelbaum</w:t>
      </w:r>
      <w:proofErr w:type="spellEnd"/>
      <w:r w:rsidRPr="0000642D">
        <w:rPr>
          <w:i/>
          <w:strike/>
        </w:rPr>
        <w:t xml:space="preserve">, Kogan, &amp; </w:t>
      </w:r>
      <w:proofErr w:type="spellStart"/>
      <w:r w:rsidRPr="0000642D">
        <w:rPr>
          <w:i/>
          <w:strike/>
        </w:rPr>
        <w:t>Vasarhelyi</w:t>
      </w:r>
      <w:proofErr w:type="spellEnd"/>
      <w:r w:rsidRPr="0000642D">
        <w:rPr>
          <w:i/>
          <w:strike/>
        </w:rPr>
        <w:t>,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600D8877"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 xml:space="preserve">Computing </w:t>
      </w:r>
      <w:proofErr w:type="spellStart"/>
      <w:r w:rsidR="008C041E" w:rsidRPr="008C041E">
        <w:rPr>
          <w:i/>
        </w:rPr>
        <w:t>Competencies</w:t>
      </w:r>
      <w:proofErr w:type="spellEnd"/>
      <w:r w:rsidR="008C041E" w:rsidRPr="008C041E">
        <w:rPr>
          <w:i/>
        </w:rPr>
        <w:t xml:space="preserve"> </w:t>
      </w:r>
      <w:proofErr w:type="spellStart"/>
      <w:r w:rsidR="008C041E" w:rsidRPr="008C041E">
        <w:rPr>
          <w:i/>
        </w:rPr>
        <w:t>for</w:t>
      </w:r>
      <w:proofErr w:type="spellEnd"/>
      <w:r w:rsidR="008C041E" w:rsidRPr="008C041E">
        <w:rPr>
          <w:i/>
        </w:rPr>
        <w:t xml:space="preserve"> </w:t>
      </w:r>
      <w:proofErr w:type="spellStart"/>
      <w:r w:rsidR="008C041E" w:rsidRPr="008C041E">
        <w:rPr>
          <w:i/>
        </w:rPr>
        <w:t>Undergraduate</w:t>
      </w:r>
      <w:proofErr w:type="spellEnd"/>
      <w:r w:rsidR="008C041E" w:rsidRPr="008C041E">
        <w:rPr>
          <w:i/>
        </w:rPr>
        <w:t xml:space="preserve"> Data Science </w:t>
      </w:r>
      <w:proofErr w:type="spellStart"/>
      <w:r w:rsidR="008C041E" w:rsidRPr="008C041E">
        <w:rPr>
          <w:i/>
        </w:rPr>
        <w:t>Curricula</w:t>
      </w:r>
      <w:proofErr w:type="spellEnd"/>
      <w:r w:rsidR="008C041E" w:rsidRPr="008C041E">
        <w:rPr>
          <w:i/>
        </w:rPr>
        <w:t xml:space="preserve"> ACM Data Science </w:t>
      </w:r>
      <w:proofErr w:type="spellStart"/>
      <w:r w:rsidR="008C041E" w:rsidRPr="008C041E">
        <w:rPr>
          <w:i/>
        </w:rPr>
        <w:t>Task</w:t>
      </w:r>
      <w:proofErr w:type="spellEnd"/>
      <w:r w:rsidR="008C041E" w:rsidRPr="008C041E">
        <w:rPr>
          <w:i/>
        </w:rPr>
        <w:t xml:space="preserve"> </w:t>
      </w:r>
      <w:proofErr w:type="spellStart"/>
      <w:r w:rsidR="008C041E" w:rsidRPr="008C041E">
        <w:rPr>
          <w:i/>
        </w:rPr>
        <w:t>Force</w:t>
      </w:r>
      <w:proofErr w:type="spellEnd"/>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C428EE">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 xml:space="preserve">Computer Science </w:t>
      </w:r>
      <w:proofErr w:type="spellStart"/>
      <w:r w:rsidR="006133BE" w:rsidRPr="00C51B34">
        <w:rPr>
          <w:i/>
        </w:rPr>
        <w:t>Curricula</w:t>
      </w:r>
      <w:proofErr w:type="spellEnd"/>
      <w:r w:rsidR="006133BE" w:rsidRPr="00C51B34">
        <w:rPr>
          <w:i/>
        </w:rPr>
        <w:t xml:space="preserve">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C428EE">
            <w:rPr>
              <w:i/>
              <w:noProof/>
            </w:rPr>
            <w:t xml:space="preserve"> </w:t>
          </w:r>
          <w:r w:rsidR="00C428EE">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w:t>
      </w:r>
      <w:proofErr w:type="spellStart"/>
      <w:r w:rsidR="0056428B">
        <w:rPr>
          <w:i/>
        </w:rPr>
        <w:t>y</w:t>
      </w:r>
      <w:proofErr w:type="spellEnd"/>
      <w:r w:rsidR="0056428B">
        <w:rPr>
          <w:i/>
        </w:rPr>
        <w:t xml:space="preserve">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673C6961"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C428EE">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7F3CD382"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C428EE">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B26E321" w14:textId="77777777" w:rsidR="007344AD" w:rsidRPr="00302BAB" w:rsidRDefault="00000000">
      <w:pPr>
        <w:jc w:val="both"/>
        <w:rPr>
          <w:i/>
          <w:strike/>
        </w:rPr>
      </w:pPr>
      <w:r w:rsidRPr="00302BAB">
        <w:rPr>
          <w:i/>
          <w:strike/>
        </w:rPr>
        <w:t xml:space="preserve">Los graduados de la carrera de Auditoría desarrollan competencias específicas que los posicionan de manera competitiva tanto en el mercado laboral nacional como internacional. </w:t>
      </w:r>
    </w:p>
    <w:p w14:paraId="28F8AFC9" w14:textId="77777777" w:rsidR="007344AD" w:rsidRPr="00AA7317" w:rsidRDefault="00000000">
      <w:pPr>
        <w:jc w:val="both"/>
        <w:rPr>
          <w:i/>
          <w:strike/>
        </w:rPr>
      </w:pPr>
      <w:r w:rsidRPr="00AA7317">
        <w:rPr>
          <w:i/>
          <w:strike/>
        </w:rPr>
        <w:t xml:space="preserve">Estas competencias incluyen un dominio avanzado de herramientas tecnológicas, como el análisis de datos y la auditoría digital, que les permite identificar riesgos, detectar irregularidades y optimizar procesos con rapidez y precisión. </w:t>
      </w:r>
    </w:p>
    <w:p w14:paraId="4D1C1282" w14:textId="2DE4435A" w:rsidR="00AE3E87" w:rsidRPr="00AA7317" w:rsidRDefault="00000000">
      <w:pPr>
        <w:jc w:val="both"/>
        <w:rPr>
          <w:i/>
          <w:strike/>
        </w:rPr>
      </w:pPr>
      <w:r w:rsidRPr="00AA7317">
        <w:rPr>
          <w:i/>
          <w:strike/>
        </w:rPr>
        <w:t xml:space="preserve">Además, adquieren habilidades críticas en la aplicación de normas internacionales, como, las NIIF, las </w:t>
      </w:r>
      <w:proofErr w:type="spellStart"/>
      <w:r w:rsidRPr="00AA7317">
        <w:rPr>
          <w:i/>
          <w:strike/>
        </w:rPr>
        <w:t>NIAs</w:t>
      </w:r>
      <w:proofErr w:type="spellEnd"/>
      <w:r w:rsidRPr="00AA7317">
        <w:rPr>
          <w:i/>
          <w:strike/>
        </w:rPr>
        <w:t>, estándares de sostenibilidad (</w:t>
      </w:r>
      <w:proofErr w:type="spellStart"/>
      <w:r w:rsidRPr="00AA7317">
        <w:rPr>
          <w:i/>
          <w:strike/>
        </w:rPr>
        <w:t>e.g</w:t>
      </w:r>
      <w:proofErr w:type="spellEnd"/>
      <w:r w:rsidRPr="00AA7317">
        <w:rPr>
          <w:i/>
          <w:strike/>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Pr="00AA7317" w:rsidRDefault="00000000">
      <w:pPr>
        <w:jc w:val="both"/>
        <w:rPr>
          <w:i/>
          <w:strike/>
        </w:rPr>
      </w:pPr>
      <w:r w:rsidRPr="00AA7317">
        <w:rPr>
          <w:i/>
          <w:strike/>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sidRPr="00AA7317">
        <w:rPr>
          <w:i/>
          <w:strike/>
        </w:rPr>
        <w:t>the</w:t>
      </w:r>
      <w:proofErr w:type="spellEnd"/>
      <w:r w:rsidRPr="00AA7317">
        <w:rPr>
          <w:i/>
          <w:strike/>
        </w:rPr>
        <w:t xml:space="preserve"> Big </w:t>
      </w:r>
      <w:proofErr w:type="spellStart"/>
      <w:r w:rsidRPr="00AA7317">
        <w:rPr>
          <w:i/>
          <w:strike/>
        </w:rPr>
        <w:t>Four</w:t>
      </w:r>
      <w:proofErr w:type="spellEnd"/>
      <w:r w:rsidRPr="00AA7317">
        <w:rPr>
          <w:i/>
          <w:strike/>
        </w:rPr>
        <w:t xml:space="preserve"> global </w:t>
      </w:r>
      <w:proofErr w:type="spellStart"/>
      <w:r w:rsidRPr="00AA7317">
        <w:rPr>
          <w:i/>
          <w:strike/>
        </w:rPr>
        <w:t>accounting</w:t>
      </w:r>
      <w:proofErr w:type="spellEnd"/>
      <w:r w:rsidRPr="00AA7317">
        <w:rPr>
          <w:i/>
          <w:strike/>
        </w:rPr>
        <w:t xml:space="preserve"> </w:t>
      </w:r>
      <w:proofErr w:type="spellStart"/>
      <w:r w:rsidRPr="00AA7317">
        <w:rPr>
          <w:i/>
          <w:strike/>
        </w:rPr>
        <w:t>firms</w:t>
      </w:r>
      <w:proofErr w:type="spellEnd"/>
      <w:r w:rsidRPr="00AA7317">
        <w:rPr>
          <w:i/>
          <w:strike/>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FDAFFCE" w14:textId="0837F672"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4E80D9CD"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C428EE">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Pr="00234FE7" w:rsidRDefault="00000000">
      <w:pPr>
        <w:jc w:val="both"/>
        <w:rPr>
          <w:i/>
          <w:strike/>
        </w:rPr>
      </w:pPr>
      <w:r w:rsidRPr="00234FE7">
        <w:rPr>
          <w:i/>
          <w:strike/>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sidRPr="00234FE7">
        <w:rPr>
          <w:i/>
          <w:strike/>
        </w:rPr>
        <w:t>big</w:t>
      </w:r>
      <w:proofErr w:type="spellEnd"/>
      <w:r w:rsidRPr="00234FE7">
        <w:rPr>
          <w:i/>
          <w:strike/>
        </w:rPr>
        <w:t xml:space="preserve"> data, la inteligencia artificial (IA) y la </w:t>
      </w:r>
      <w:proofErr w:type="spellStart"/>
      <w:r w:rsidRPr="00234FE7">
        <w:rPr>
          <w:i/>
          <w:strike/>
        </w:rPr>
        <w:t>Robotic</w:t>
      </w:r>
      <w:proofErr w:type="spellEnd"/>
      <w:r w:rsidRPr="00234FE7">
        <w:rPr>
          <w:i/>
          <w:strike/>
        </w:rPr>
        <w:t xml:space="preserve"> </w:t>
      </w:r>
      <w:proofErr w:type="spellStart"/>
      <w:r w:rsidRPr="00234FE7">
        <w:rPr>
          <w:i/>
          <w:strike/>
        </w:rPr>
        <w:t>Process</w:t>
      </w:r>
      <w:proofErr w:type="spellEnd"/>
      <w:r w:rsidRPr="00234FE7">
        <w:rPr>
          <w:i/>
          <w:strike/>
        </w:rPr>
        <w:t xml:space="preserve"> </w:t>
      </w:r>
      <w:proofErr w:type="spellStart"/>
      <w:r w:rsidRPr="00234FE7">
        <w:rPr>
          <w:i/>
          <w:strike/>
        </w:rPr>
        <w:t>Automation</w:t>
      </w:r>
      <w:proofErr w:type="spellEnd"/>
      <w:r w:rsidRPr="00234FE7">
        <w:rPr>
          <w:i/>
          <w:strike/>
        </w:rPr>
        <w:t xml:space="preserve"> (RPA) están transformando las formas tradicionales de trabajo, permitiendo auditorías más rápidas, precisas y basadas en datos en tiempo real (</w:t>
      </w:r>
      <w:proofErr w:type="spellStart"/>
      <w:r w:rsidRPr="00234FE7">
        <w:rPr>
          <w:i/>
          <w:strike/>
        </w:rPr>
        <w:t>Appelbaum</w:t>
      </w:r>
      <w:proofErr w:type="spellEnd"/>
      <w:r w:rsidRPr="00234FE7">
        <w:rPr>
          <w:i/>
          <w:strike/>
        </w:rPr>
        <w:t xml:space="preserve">, Kogan, &amp; </w:t>
      </w:r>
      <w:proofErr w:type="spellStart"/>
      <w:r w:rsidRPr="00234FE7">
        <w:rPr>
          <w:i/>
          <w:strike/>
        </w:rPr>
        <w:t>Vasarhelyi</w:t>
      </w:r>
      <w:proofErr w:type="spellEnd"/>
      <w:r w:rsidRPr="00234FE7">
        <w:rPr>
          <w:i/>
          <w:strike/>
        </w:rPr>
        <w:t>, 2017).</w:t>
      </w:r>
    </w:p>
    <w:p w14:paraId="36E7A25B" w14:textId="77777777" w:rsidR="00AE3E87" w:rsidRPr="00234FE7" w:rsidRDefault="00000000">
      <w:pPr>
        <w:jc w:val="both"/>
        <w:rPr>
          <w:i/>
          <w:strike/>
        </w:rPr>
      </w:pPr>
      <w:r w:rsidRPr="00234FE7">
        <w:rPr>
          <w:i/>
          <w:strike/>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sidRPr="00234FE7">
        <w:rPr>
          <w:i/>
          <w:strike/>
        </w:rPr>
        <w:t>on</w:t>
      </w:r>
      <w:proofErr w:type="spellEnd"/>
      <w:r w:rsidRPr="00234FE7">
        <w:rPr>
          <w:i/>
          <w:strike/>
        </w:rPr>
        <w:t xml:space="preserve"> </w:t>
      </w:r>
      <w:proofErr w:type="spellStart"/>
      <w:r w:rsidRPr="00234FE7">
        <w:rPr>
          <w:i/>
          <w:strike/>
        </w:rPr>
        <w:t>Sustainability</w:t>
      </w:r>
      <w:proofErr w:type="spellEnd"/>
      <w:r w:rsidRPr="00234FE7">
        <w:rPr>
          <w:i/>
          <w:strike/>
        </w:rPr>
        <w:t xml:space="preserve"> </w:t>
      </w:r>
      <w:proofErr w:type="spellStart"/>
      <w:r w:rsidRPr="00234FE7">
        <w:rPr>
          <w:i/>
          <w:strike/>
        </w:rPr>
        <w:t>Assurance</w:t>
      </w:r>
      <w:proofErr w:type="spellEnd"/>
      <w:r w:rsidRPr="00234FE7">
        <w:rPr>
          <w:i/>
          <w:strike/>
        </w:rPr>
        <w:t xml:space="preserve"> (ISSA) 5000, que asegura la calidad y transparencia de la información de sostenibilidad divulgada por las empresas (IAASB, 2023).</w:t>
      </w:r>
    </w:p>
    <w:p w14:paraId="6F4C5745" w14:textId="77777777" w:rsidR="00AE3E87" w:rsidRPr="00234FE7" w:rsidRDefault="00000000">
      <w:pPr>
        <w:jc w:val="both"/>
        <w:rPr>
          <w:i/>
          <w:strike/>
        </w:rPr>
      </w:pPr>
      <w:r w:rsidRPr="00234FE7">
        <w:rPr>
          <w:i/>
          <w:strike/>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Pr="004F3DCD" w:rsidRDefault="00000000">
      <w:pPr>
        <w:jc w:val="both"/>
        <w:rPr>
          <w:i/>
          <w:strike/>
        </w:rPr>
      </w:pPr>
      <w:r w:rsidRPr="004F3DCD">
        <w:rPr>
          <w:i/>
          <w:strike/>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06E50BFB" w14:textId="57849C3B"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C428EE">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59A6FF27"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C428EE">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Pr="00636017" w:rsidRDefault="00000000">
      <w:pPr>
        <w:spacing w:after="0"/>
        <w:jc w:val="both"/>
        <w:rPr>
          <w:i/>
          <w:strike/>
        </w:rPr>
      </w:pPr>
      <w:r w:rsidRPr="00636017">
        <w:rPr>
          <w:i/>
          <w:strike/>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t>
      </w:r>
      <w:proofErr w:type="spellStart"/>
      <w:r w:rsidRPr="00636017">
        <w:rPr>
          <w:i/>
          <w:strike/>
        </w:rPr>
        <w:t>World</w:t>
      </w:r>
      <w:proofErr w:type="spellEnd"/>
      <w:r w:rsidRPr="00636017">
        <w:rPr>
          <w:i/>
          <w:strike/>
        </w:rPr>
        <w:t xml:space="preserve"> </w:t>
      </w:r>
      <w:proofErr w:type="spellStart"/>
      <w:r w:rsidRPr="00636017">
        <w:rPr>
          <w:i/>
          <w:strike/>
        </w:rPr>
        <w:t>Economic</w:t>
      </w:r>
      <w:proofErr w:type="spellEnd"/>
      <w:r w:rsidRPr="00636017">
        <w:rPr>
          <w:i/>
          <w:strike/>
        </w:rPr>
        <w:t xml:space="preserve"> </w:t>
      </w:r>
      <w:proofErr w:type="spellStart"/>
      <w:r w:rsidRPr="00636017">
        <w:rPr>
          <w:i/>
          <w:strike/>
        </w:rPr>
        <w:t>Forum</w:t>
      </w:r>
      <w:proofErr w:type="spellEnd"/>
      <w:r w:rsidRPr="00636017">
        <w:rPr>
          <w:i/>
          <w:strike/>
        </w:rPr>
        <w:t xml:space="preserve">, 2023). Asimismo, el informe </w:t>
      </w:r>
      <w:proofErr w:type="spellStart"/>
      <w:r w:rsidRPr="00636017">
        <w:rPr>
          <w:i/>
          <w:strike/>
        </w:rPr>
        <w:t>Innovation</w:t>
      </w:r>
      <w:proofErr w:type="spellEnd"/>
      <w:r w:rsidRPr="00636017">
        <w:rPr>
          <w:i/>
          <w:strike/>
        </w:rPr>
        <w:t xml:space="preserve"> in Audit and </w:t>
      </w:r>
      <w:proofErr w:type="spellStart"/>
      <w:r w:rsidRPr="00636017">
        <w:rPr>
          <w:i/>
          <w:strike/>
        </w:rPr>
        <w:t>Assurance</w:t>
      </w:r>
      <w:proofErr w:type="spellEnd"/>
      <w:r w:rsidRPr="00636017">
        <w:rPr>
          <w:i/>
          <w:strike/>
        </w:rPr>
        <w:t xml:space="preserve"> del IAASB resalta tecnologías emergentes como la inteligencia artificial, la automatización de procesos robóticos (RPA) y la criptografía </w:t>
      </w:r>
      <w:proofErr w:type="spellStart"/>
      <w:r w:rsidRPr="00636017">
        <w:rPr>
          <w:i/>
          <w:strike/>
        </w:rPr>
        <w:t>homomórfica</w:t>
      </w:r>
      <w:proofErr w:type="spellEnd"/>
      <w:r w:rsidRPr="00636017">
        <w:rPr>
          <w:i/>
          <w:strike/>
        </w:rPr>
        <w:t>, que están transformando las prácticas de auditoría en términos de eficiencia, precisión y sostenibilidad (</w:t>
      </w:r>
      <w:proofErr w:type="spellStart"/>
      <w:r w:rsidRPr="00636017">
        <w:rPr>
          <w:i/>
          <w:strike/>
        </w:rPr>
        <w:t>Seidenstein</w:t>
      </w:r>
      <w:proofErr w:type="spellEnd"/>
      <w:r w:rsidRPr="00636017">
        <w:rPr>
          <w:i/>
          <w:strike/>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20707C11" w14:textId="1350B6AE"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w:t>
      </w:r>
      <w:proofErr w:type="spellStart"/>
      <w:r w:rsidRPr="004F3DCD">
        <w:rPr>
          <w:i/>
        </w:rPr>
        <w:t>GenAI</w:t>
      </w:r>
      <w:proofErr w:type="spellEnd"/>
      <w:r w:rsidRPr="004F3DCD">
        <w:rPr>
          <w:i/>
        </w:rPr>
        <w:t>),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C428EE">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72771D83" w14:textId="08713C1B" w:rsidR="001D685D" w:rsidRDefault="00130BA6" w:rsidP="004F3DCD">
      <w:pPr>
        <w:spacing w:after="0"/>
        <w:jc w:val="both"/>
        <w:rPr>
          <w:i/>
        </w:rPr>
      </w:pPr>
      <w:r>
        <w:rPr>
          <w:i/>
        </w:rPr>
        <w:t xml:space="preserve">En </w:t>
      </w:r>
      <w:r w:rsidR="001D685D" w:rsidRPr="001D685D">
        <w:rPr>
          <w:i/>
        </w:rPr>
        <w:t xml:space="preserve">The </w:t>
      </w:r>
      <w:proofErr w:type="spellStart"/>
      <w:r w:rsidR="001D685D" w:rsidRPr="001D685D">
        <w:rPr>
          <w:i/>
        </w:rPr>
        <w:t>Impact</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w:t>
      </w:r>
      <w:proofErr w:type="spellStart"/>
      <w:r w:rsidR="001D685D" w:rsidRPr="001D685D">
        <w:rPr>
          <w:i/>
        </w:rPr>
        <w:t>Collaborative</w:t>
      </w:r>
      <w:proofErr w:type="spellEnd"/>
      <w:r w:rsidR="001D685D" w:rsidRPr="001D685D">
        <w:rPr>
          <w:i/>
        </w:rPr>
        <w:t xml:space="preserve"> Open-</w:t>
      </w:r>
      <w:proofErr w:type="spellStart"/>
      <w:r w:rsidR="001D685D" w:rsidRPr="001D685D">
        <w:rPr>
          <w:i/>
        </w:rPr>
        <w:t>Source</w:t>
      </w:r>
      <w:proofErr w:type="spellEnd"/>
      <w:r w:rsidR="001D685D" w:rsidRPr="001D685D">
        <w:rPr>
          <w:i/>
        </w:rPr>
        <w:t xml:space="preserve"> Software </w:t>
      </w:r>
      <w:proofErr w:type="spellStart"/>
      <w:r w:rsidR="001D685D" w:rsidRPr="001D685D">
        <w:rPr>
          <w:i/>
        </w:rPr>
        <w:t>Development</w:t>
      </w:r>
      <w:proofErr w:type="spellEnd"/>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C428EE">
            <w:rPr>
              <w:noProof/>
            </w:rPr>
            <w:t>(Song, Agarwal, &amp; Wen, 2024)</w:t>
          </w:r>
          <w:r w:rsidR="001D685D">
            <w:rPr>
              <w:i/>
            </w:rPr>
            <w:fldChar w:fldCharType="end"/>
          </w:r>
        </w:sdtContent>
      </w:sdt>
      <w:r>
        <w:rPr>
          <w:i/>
        </w:rPr>
        <w:t xml:space="preserve"> </w:t>
      </w:r>
      <w:r w:rsidRPr="00130BA6">
        <w:rPr>
          <w:i/>
        </w:rPr>
        <w:t xml:space="preserve">evidencia que la profesión en Ciencia de Datos e Inteligencia Artificial evolucionará hacia un modelo donde la colaboración con herramientas de IA generativa será clave para impulsar la productividad y la innovación. Tecnologías como GitHub </w:t>
      </w:r>
      <w:proofErr w:type="spellStart"/>
      <w:r w:rsidRPr="00130BA6">
        <w:rPr>
          <w:i/>
        </w:rPr>
        <w:t>Copilot</w:t>
      </w:r>
      <w:proofErr w:type="spellEnd"/>
      <w:r w:rsidRPr="00130BA6">
        <w:rPr>
          <w:i/>
        </w:rPr>
        <w:t xml:space="preserve">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 xml:space="preserve">A partir del estudio The </w:t>
      </w:r>
      <w:proofErr w:type="spellStart"/>
      <w:r w:rsidR="001D685D" w:rsidRPr="001D685D">
        <w:rPr>
          <w:i/>
        </w:rPr>
        <w:t>Effects</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High-</w:t>
      </w:r>
      <w:proofErr w:type="spellStart"/>
      <w:r w:rsidR="001D685D" w:rsidRPr="001D685D">
        <w:rPr>
          <w:i/>
        </w:rPr>
        <w:t>Skilled</w:t>
      </w:r>
      <w:proofErr w:type="spellEnd"/>
      <w:r w:rsidR="001D685D" w:rsidRPr="001D685D">
        <w:rPr>
          <w:i/>
        </w:rPr>
        <w:t xml:space="preserve"> </w:t>
      </w:r>
      <w:proofErr w:type="spellStart"/>
      <w:r w:rsidR="001D685D" w:rsidRPr="001D685D">
        <w:rPr>
          <w:i/>
        </w:rPr>
        <w:t>Work</w:t>
      </w:r>
      <w:proofErr w:type="spellEnd"/>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C428EE">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w:t>
      </w:r>
      <w:proofErr w:type="spellStart"/>
      <w:r w:rsidR="001D685D" w:rsidRPr="001D685D">
        <w:rPr>
          <w:i/>
        </w:rPr>
        <w:t>Copilot</w:t>
      </w:r>
      <w:proofErr w:type="spellEnd"/>
      <w:r w:rsidR="001D685D" w:rsidRPr="001D685D">
        <w:rPr>
          <w:i/>
        </w:rPr>
        <w:t xml:space="preserve">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E335789" w14:textId="77777777" w:rsidR="00C428EE" w:rsidRPr="00C428EE" w:rsidRDefault="008403D5" w:rsidP="00C428EE">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C428EE" w:rsidRPr="00C428EE">
                <w:rPr>
                  <w:noProof/>
                  <w:lang w:val="en-US"/>
                </w:rPr>
                <w:t xml:space="preserve">ABET. (2025). </w:t>
              </w:r>
              <w:r w:rsidR="00C428EE" w:rsidRPr="00C428EE">
                <w:rPr>
                  <w:i/>
                  <w:iCs/>
                  <w:noProof/>
                  <w:lang w:val="en-US"/>
                </w:rPr>
                <w:t>Criteria for Accrediting Computing Programs, 2025 – 2026</w:t>
              </w:r>
              <w:r w:rsidR="00C428EE" w:rsidRPr="00C428EE">
                <w:rPr>
                  <w:noProof/>
                  <w:lang w:val="en-US"/>
                </w:rPr>
                <w:t>. Obtenido de Criteria For Accrediting computing Programs: https://www.abet.org/accreditation/accreditation-criteria/criteria-for-accrediting-computing-programs-2025-2026/</w:t>
              </w:r>
            </w:p>
            <w:p w14:paraId="42B22419" w14:textId="77777777" w:rsidR="00C428EE" w:rsidRPr="00C428EE" w:rsidRDefault="00C428EE" w:rsidP="00C428EE">
              <w:pPr>
                <w:pStyle w:val="Bibliografa"/>
                <w:ind w:left="720" w:hanging="720"/>
                <w:rPr>
                  <w:noProof/>
                  <w:lang w:val="en-US"/>
                </w:rPr>
              </w:pPr>
              <w:r w:rsidRPr="00C428EE">
                <w:rPr>
                  <w:noProof/>
                  <w:lang w:val="en-US"/>
                </w:rPr>
                <w:t xml:space="preserve">ACM, D. S. (2021). </w:t>
              </w:r>
              <w:r w:rsidRPr="00C428EE">
                <w:rPr>
                  <w:i/>
                  <w:iCs/>
                  <w:noProof/>
                  <w:lang w:val="en-US"/>
                </w:rPr>
                <w:t>Computing competencies for undergraduate data science curricula.</w:t>
              </w:r>
              <w:r w:rsidRPr="00C428EE">
                <w:rPr>
                  <w:noProof/>
                  <w:lang w:val="en-US"/>
                </w:rPr>
                <w:t xml:space="preserve"> New York, NY, USA: Association for Computing Machinery - ACM.</w:t>
              </w:r>
            </w:p>
            <w:p w14:paraId="471F9A57" w14:textId="77777777" w:rsidR="00C428EE" w:rsidRDefault="00C428EE" w:rsidP="00C428EE">
              <w:pPr>
                <w:pStyle w:val="Bibliografa"/>
                <w:ind w:left="720" w:hanging="720"/>
                <w:rPr>
                  <w:noProof/>
                </w:rPr>
              </w:pPr>
              <w:r w:rsidRPr="00C428EE">
                <w:rPr>
                  <w:noProof/>
                  <w:lang w:val="en-US"/>
                </w:rPr>
                <w:t xml:space="preserve">Assur, N. (10 de Abril de 2025). </w:t>
              </w:r>
              <w:r w:rsidRPr="00C428EE">
                <w:rPr>
                  <w:i/>
                  <w:iCs/>
                  <w:noProof/>
                  <w:lang w:val="en-US"/>
                </w:rPr>
                <w:t>The data-driven enterprise of 2025</w:t>
              </w:r>
              <w:r w:rsidRPr="00C428EE">
                <w:rPr>
                  <w:noProof/>
                  <w:lang w:val="en-US"/>
                </w:rPr>
                <w:t xml:space="preserve">. </w:t>
              </w:r>
              <w:r>
                <w:rPr>
                  <w:noProof/>
                </w:rPr>
                <w:t>Obtenido de QuantumBlack AI: https://www.mckinsey.com/capabilities/quantumblack/our-insights/the-data-driven-enterprise-of-2025</w:t>
              </w:r>
            </w:p>
            <w:p w14:paraId="2270CB7B" w14:textId="77777777" w:rsidR="00C428EE" w:rsidRPr="00C428EE" w:rsidRDefault="00C428EE" w:rsidP="00C428EE">
              <w:pPr>
                <w:pStyle w:val="Bibliografa"/>
                <w:ind w:left="720" w:hanging="720"/>
                <w:rPr>
                  <w:noProof/>
                  <w:lang w:val="en-US"/>
                </w:rPr>
              </w:pPr>
              <w:r w:rsidRPr="00C428EE">
                <w:rPr>
                  <w:noProof/>
                  <w:lang w:val="en-US"/>
                </w:rPr>
                <w:t xml:space="preserve">Committee, A. I. (2025). </w:t>
              </w:r>
              <w:r w:rsidRPr="00C428EE">
                <w:rPr>
                  <w:i/>
                  <w:iCs/>
                  <w:noProof/>
                  <w:lang w:val="en-US"/>
                </w:rPr>
                <w:t>The AI Index 2025, Institute for Human-Centered AI.</w:t>
              </w:r>
              <w:r w:rsidRPr="00C428EE">
                <w:rPr>
                  <w:noProof/>
                  <w:lang w:val="en-US"/>
                </w:rPr>
                <w:t xml:space="preserve"> Stanford CA: Stanford University.</w:t>
              </w:r>
            </w:p>
            <w:p w14:paraId="5C3AF949" w14:textId="77777777" w:rsidR="00C428EE" w:rsidRPr="00C428EE" w:rsidRDefault="00C428EE" w:rsidP="00C428EE">
              <w:pPr>
                <w:pStyle w:val="Bibliografa"/>
                <w:ind w:left="720" w:hanging="720"/>
                <w:rPr>
                  <w:noProof/>
                  <w:lang w:val="en-US"/>
                </w:rPr>
              </w:pPr>
              <w:r w:rsidRPr="00C428EE">
                <w:rPr>
                  <w:noProof/>
                  <w:lang w:val="en-US"/>
                </w:rPr>
                <w:t>Cui, Z. a. (2025). The Effects of Generative AI on High-Skilled Work: Evidence from Three Field Experiments with Software Developers.</w:t>
              </w:r>
            </w:p>
            <w:p w14:paraId="5D7A49EC" w14:textId="77777777" w:rsidR="00C428EE" w:rsidRPr="00C428EE" w:rsidRDefault="00C428EE" w:rsidP="00C428EE">
              <w:pPr>
                <w:pStyle w:val="Bibliografa"/>
                <w:ind w:left="720" w:hanging="720"/>
                <w:rPr>
                  <w:noProof/>
                  <w:lang w:val="en-US"/>
                </w:rPr>
              </w:pPr>
              <w:r>
                <w:rPr>
                  <w:noProof/>
                </w:rPr>
                <w:t xml:space="preserve">Domingos, P. (13 de Febrero de 2018). </w:t>
              </w:r>
              <w:r w:rsidRPr="00C428EE">
                <w:rPr>
                  <w:noProof/>
                  <w:lang w:val="en-US"/>
                </w:rPr>
                <w:t xml:space="preserve">The Master Algorithm: How the Quest for the Ultimate Learning Machine Will Remake Our World. </w:t>
              </w:r>
              <w:r w:rsidRPr="00C428EE">
                <w:rPr>
                  <w:i/>
                  <w:iCs/>
                  <w:noProof/>
                  <w:lang w:val="en-US"/>
                </w:rPr>
                <w:t>Basic Books</w:t>
              </w:r>
              <w:r w:rsidRPr="00C428EE">
                <w:rPr>
                  <w:noProof/>
                  <w:lang w:val="en-US"/>
                </w:rPr>
                <w:t>, pág. 352.</w:t>
              </w:r>
            </w:p>
            <w:p w14:paraId="3772CBDC" w14:textId="77777777" w:rsidR="00C428EE" w:rsidRPr="00C428EE" w:rsidRDefault="00C428EE" w:rsidP="00C428EE">
              <w:pPr>
                <w:pStyle w:val="Bibliografa"/>
                <w:ind w:left="720" w:hanging="720"/>
                <w:rPr>
                  <w:noProof/>
                  <w:lang w:val="en-US"/>
                </w:rPr>
              </w:pPr>
              <w:r w:rsidRPr="00C428EE">
                <w:rPr>
                  <w:noProof/>
                  <w:lang w:val="en-US"/>
                </w:rPr>
                <w:t xml:space="preserve">Kumar, A. N. (2023). </w:t>
              </w:r>
              <w:r w:rsidRPr="00C428EE">
                <w:rPr>
                  <w:i/>
                  <w:iCs/>
                  <w:noProof/>
                  <w:lang w:val="en-US"/>
                </w:rPr>
                <w:t>Computer Science Curricula 2023.</w:t>
              </w:r>
              <w:r w:rsidRPr="00C428EE">
                <w:rPr>
                  <w:noProof/>
                  <w:lang w:val="en-US"/>
                </w:rPr>
                <w:t xml:space="preserve"> New York, NY, USA: Association for Computing Machinery.</w:t>
              </w:r>
            </w:p>
            <w:p w14:paraId="4A038AB1" w14:textId="77777777" w:rsidR="00C428EE" w:rsidRDefault="00C428EE" w:rsidP="00C428EE">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04EC84FE" w14:textId="77777777" w:rsidR="00C428EE" w:rsidRPr="00C428EE" w:rsidRDefault="00C428EE" w:rsidP="00C428EE">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C428EE">
                <w:rPr>
                  <w:noProof/>
                  <w:lang w:val="en-US"/>
                </w:rPr>
                <w:t>Quito.</w:t>
              </w:r>
            </w:p>
            <w:p w14:paraId="00B6ABD7" w14:textId="77777777" w:rsidR="00C428EE" w:rsidRPr="00C428EE" w:rsidRDefault="00C428EE" w:rsidP="00C428EE">
              <w:pPr>
                <w:pStyle w:val="Bibliografa"/>
                <w:ind w:left="720" w:hanging="720"/>
                <w:rPr>
                  <w:noProof/>
                  <w:lang w:val="en-US"/>
                </w:rPr>
              </w:pPr>
              <w:r w:rsidRPr="00C428EE">
                <w:rPr>
                  <w:noProof/>
                  <w:lang w:val="en-US"/>
                </w:rPr>
                <w:t xml:space="preserve">Rani, P. (2020). A Comprehensive Survey of Artificial Intelligence (AI): Principles, Techniques, and Applications. </w:t>
              </w:r>
              <w:r w:rsidRPr="00C428EE">
                <w:rPr>
                  <w:i/>
                  <w:iCs/>
                  <w:noProof/>
                  <w:lang w:val="en-US"/>
                </w:rPr>
                <w:t>Turkish Journal of Computer and Mathematics Education (TURCOMAT)</w:t>
              </w:r>
              <w:r w:rsidRPr="00C428EE">
                <w:rPr>
                  <w:noProof/>
                  <w:lang w:val="en-US"/>
                </w:rPr>
                <w:t>, págs. 1990 - 2000.</w:t>
              </w:r>
            </w:p>
            <w:p w14:paraId="7AEB06FB" w14:textId="77777777" w:rsidR="00C428EE" w:rsidRPr="00C428EE" w:rsidRDefault="00C428EE" w:rsidP="00C428EE">
              <w:pPr>
                <w:pStyle w:val="Bibliografa"/>
                <w:ind w:left="720" w:hanging="720"/>
                <w:rPr>
                  <w:noProof/>
                  <w:lang w:val="en-US"/>
                </w:rPr>
              </w:pPr>
              <w:r w:rsidRPr="00C428EE">
                <w:rPr>
                  <w:noProof/>
                  <w:lang w:val="en-US"/>
                </w:rPr>
                <w:t xml:space="preserve">Rossi, R. (2021). Data Science in Perspective. </w:t>
              </w:r>
              <w:r w:rsidRPr="00C428EE">
                <w:rPr>
                  <w:i/>
                  <w:iCs/>
                  <w:noProof/>
                  <w:lang w:val="en-US"/>
                </w:rPr>
                <w:t>Information Society Conference - i-Society 2021</w:t>
              </w:r>
              <w:r w:rsidRPr="00C428EE">
                <w:rPr>
                  <w:noProof/>
                  <w:lang w:val="en-US"/>
                </w:rPr>
                <w:t>.</w:t>
              </w:r>
            </w:p>
            <w:p w14:paraId="2577CE03" w14:textId="77777777" w:rsidR="00C428EE" w:rsidRPr="00C428EE" w:rsidRDefault="00C428EE" w:rsidP="00C428EE">
              <w:pPr>
                <w:pStyle w:val="Bibliografa"/>
                <w:ind w:left="720" w:hanging="720"/>
                <w:rPr>
                  <w:noProof/>
                  <w:lang w:val="en-US"/>
                </w:rPr>
              </w:pPr>
              <w:r w:rsidRPr="00C428EE">
                <w:rPr>
                  <w:noProof/>
                  <w:lang w:val="en-US"/>
                </w:rPr>
                <w:t>Song, F., Agarwal, A., &amp; Wen, W. (2024). The Impact of Generative AI on Collaborative Open-Source Software Development: Evidence from GitHub Copilot.</w:t>
              </w:r>
            </w:p>
            <w:p w14:paraId="00270DA7" w14:textId="77777777" w:rsidR="00C428EE" w:rsidRPr="00C428EE" w:rsidRDefault="00C428EE" w:rsidP="00C428EE">
              <w:pPr>
                <w:pStyle w:val="Bibliografa"/>
                <w:ind w:left="720" w:hanging="720"/>
                <w:rPr>
                  <w:noProof/>
                  <w:lang w:val="en-US"/>
                </w:rPr>
              </w:pPr>
              <w:r>
                <w:rPr>
                  <w:noProof/>
                </w:rPr>
                <w:lastRenderedPageBreak/>
                <w:t xml:space="preserve">WEF, W. E. (Enero de 2025). </w:t>
              </w:r>
              <w:r w:rsidRPr="00C428EE">
                <w:rPr>
                  <w:i/>
                  <w:iCs/>
                  <w:noProof/>
                  <w:lang w:val="en-US"/>
                </w:rPr>
                <w:t>The Future of Jobs Report 2025.</w:t>
              </w:r>
              <w:r w:rsidRPr="00C428EE">
                <w:rPr>
                  <w:noProof/>
                  <w:lang w:val="en-US"/>
                </w:rPr>
                <w:t xml:space="preserve"> Obtenido de The Future of Jobs Report 2025: https://reports.weforum.org/docs/WEF_Future_of_Jobs_Report_2025.pdf</w:t>
              </w:r>
            </w:p>
            <w:p w14:paraId="2944871F" w14:textId="00BBEFF5" w:rsidR="008403D5" w:rsidRDefault="008403D5" w:rsidP="00C428EE">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2D8BD" w14:textId="77777777" w:rsidR="00A72B92" w:rsidRDefault="00A72B92">
      <w:pPr>
        <w:spacing w:after="0" w:line="240" w:lineRule="auto"/>
      </w:pPr>
      <w:r>
        <w:separator/>
      </w:r>
    </w:p>
  </w:endnote>
  <w:endnote w:type="continuationSeparator" w:id="0">
    <w:p w14:paraId="789C7513" w14:textId="77777777" w:rsidR="00A72B92" w:rsidRDefault="00A72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1025EAD-052A-49A9-A727-5D26F39450A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AECEAAA-871A-4234-83F3-544C621A2C71}"/>
  </w:font>
  <w:font w:name="Calibri">
    <w:panose1 w:val="020F0502020204030204"/>
    <w:charset w:val="00"/>
    <w:family w:val="swiss"/>
    <w:pitch w:val="variable"/>
    <w:sig w:usb0="E4002EFF" w:usb1="C200247B" w:usb2="00000009" w:usb3="00000000" w:csb0="000001FF" w:csb1="00000000"/>
    <w:embedRegular r:id="rId3" w:fontKey="{5475B8D8-5D76-40D4-ADF8-12CD0636920C}"/>
    <w:embedBold r:id="rId4" w:fontKey="{C6A9307A-CCB9-4E8F-9A08-AA15E826E16A}"/>
    <w:embedItalic r:id="rId5" w:fontKey="{0585CEA4-507D-4C18-AE8C-3ED30516A83D}"/>
    <w:embedBoldItalic r:id="rId6" w:fontKey="{53FA7089-0D93-444C-AE1D-3AABBB7E63CE}"/>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07F2DACF-6F27-4EC8-8C96-A3773EAE3139}"/>
  </w:font>
  <w:font w:name="Quattrocento Sans">
    <w:charset w:val="00"/>
    <w:family w:val="swiss"/>
    <w:pitch w:val="variable"/>
    <w:sig w:usb0="800000BF" w:usb1="4000005B" w:usb2="00000000" w:usb3="00000000" w:csb0="00000001" w:csb1="00000000"/>
    <w:embedRegular r:id="rId8" w:fontKey="{47230C79-14DD-435A-A245-97327BC241A1}"/>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AE024CFF-ED42-4CEC-B1EB-ADCF6B4388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F9C42" w14:textId="77777777" w:rsidR="00A72B92" w:rsidRDefault="00A72B92">
      <w:pPr>
        <w:spacing w:after="0" w:line="240" w:lineRule="auto"/>
      </w:pPr>
      <w:r>
        <w:separator/>
      </w:r>
    </w:p>
  </w:footnote>
  <w:footnote w:type="continuationSeparator" w:id="0">
    <w:p w14:paraId="75076EE0" w14:textId="77777777" w:rsidR="00A72B92" w:rsidRDefault="00A72B92">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6E62"/>
    <w:rsid w:val="00463E59"/>
    <w:rsid w:val="00483552"/>
    <w:rsid w:val="004B4A11"/>
    <w:rsid w:val="004C5974"/>
    <w:rsid w:val="004D1B01"/>
    <w:rsid w:val="004F3DCD"/>
    <w:rsid w:val="00524BA0"/>
    <w:rsid w:val="0052578E"/>
    <w:rsid w:val="005451C6"/>
    <w:rsid w:val="00557EBB"/>
    <w:rsid w:val="0056428B"/>
    <w:rsid w:val="00565DEE"/>
    <w:rsid w:val="005738C2"/>
    <w:rsid w:val="00593EA8"/>
    <w:rsid w:val="005D3767"/>
    <w:rsid w:val="005D6CB0"/>
    <w:rsid w:val="005F021F"/>
    <w:rsid w:val="005F0B01"/>
    <w:rsid w:val="006133BE"/>
    <w:rsid w:val="00614AA6"/>
    <w:rsid w:val="00636017"/>
    <w:rsid w:val="006426BC"/>
    <w:rsid w:val="00666D75"/>
    <w:rsid w:val="006B73F7"/>
    <w:rsid w:val="006D3EEC"/>
    <w:rsid w:val="006E2132"/>
    <w:rsid w:val="006E268A"/>
    <w:rsid w:val="006E56DA"/>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55699"/>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2CD8"/>
    <w:rsid w:val="00D638C5"/>
    <w:rsid w:val="00D74D12"/>
    <w:rsid w:val="00D837DD"/>
    <w:rsid w:val="00DB0295"/>
    <w:rsid w:val="00DC7B40"/>
    <w:rsid w:val="00DE2B77"/>
    <w:rsid w:val="00DE5BF4"/>
    <w:rsid w:val="00DE5D63"/>
    <w:rsid w:val="00DF477F"/>
    <w:rsid w:val="00E71D31"/>
    <w:rsid w:val="00E93647"/>
    <w:rsid w:val="00EA670E"/>
    <w:rsid w:val="00EB4D85"/>
    <w:rsid w:val="00EC0D9E"/>
    <w:rsid w:val="00ED23BB"/>
    <w:rsid w:val="00ED706E"/>
    <w:rsid w:val="00EE6673"/>
    <w:rsid w:val="00F13568"/>
    <w:rsid w:val="00F138E8"/>
    <w:rsid w:val="00F37465"/>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1</Pages>
  <Words>8252</Words>
  <Characters>45388</Characters>
  <Application>Microsoft Office Word</Application>
  <DocSecurity>0</DocSecurity>
  <Lines>378</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102</cp:revision>
  <dcterms:created xsi:type="dcterms:W3CDTF">2025-01-15T03:43:00Z</dcterms:created>
  <dcterms:modified xsi:type="dcterms:W3CDTF">2025-04-14T04:10:00Z</dcterms:modified>
</cp:coreProperties>
</file>